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757" w:rsidRPr="00F22ABE" w:rsidRDefault="00081757" w:rsidP="00F22ABE">
      <w:pPr>
        <w:jc w:val="center"/>
        <w:rPr>
          <w:b/>
          <w:sz w:val="30"/>
          <w:szCs w:val="30"/>
        </w:rPr>
      </w:pPr>
      <w:r w:rsidRPr="00F22ABE">
        <w:rPr>
          <w:rFonts w:hint="eastAsia"/>
          <w:b/>
          <w:sz w:val="30"/>
          <w:szCs w:val="30"/>
        </w:rPr>
        <w:t>课题简介</w:t>
      </w:r>
    </w:p>
    <w:p w:rsidR="00081757" w:rsidRPr="00F22ABE" w:rsidRDefault="00081757" w:rsidP="00F22ABE">
      <w:pPr>
        <w:ind w:firstLineChars="300" w:firstLine="31680"/>
        <w:jc w:val="center"/>
        <w:rPr>
          <w:b/>
          <w:sz w:val="28"/>
          <w:szCs w:val="28"/>
        </w:rPr>
      </w:pPr>
      <w:r w:rsidRPr="00F22ABE">
        <w:rPr>
          <w:rFonts w:hint="eastAsia"/>
          <w:b/>
          <w:sz w:val="28"/>
          <w:szCs w:val="28"/>
        </w:rPr>
        <w:t>对《卢济塔尼亚人之歌》中作者卡蒙斯内心的分析</w:t>
      </w:r>
    </w:p>
    <w:p w:rsidR="00081757" w:rsidRPr="00F22ABE" w:rsidRDefault="00081757" w:rsidP="00F22ABE">
      <w:pPr>
        <w:rPr>
          <w:b/>
          <w:sz w:val="28"/>
          <w:szCs w:val="28"/>
        </w:rPr>
      </w:pPr>
      <w:r w:rsidRPr="00F22ABE">
        <w:rPr>
          <w:rFonts w:hint="eastAsia"/>
          <w:b/>
          <w:sz w:val="28"/>
          <w:szCs w:val="28"/>
        </w:rPr>
        <w:t>院系：外国语学院葡萄牙语系</w:t>
      </w:r>
      <w:r>
        <w:rPr>
          <w:b/>
          <w:sz w:val="28"/>
          <w:szCs w:val="28"/>
        </w:rPr>
        <w:t xml:space="preserve">          </w:t>
      </w:r>
      <w:r w:rsidRPr="00F22ABE">
        <w:rPr>
          <w:rFonts w:hint="eastAsia"/>
          <w:b/>
          <w:sz w:val="28"/>
          <w:szCs w:val="28"/>
        </w:rPr>
        <w:t>论文方向</w:t>
      </w:r>
      <w:r w:rsidRPr="00F22ABE">
        <w:rPr>
          <w:b/>
          <w:sz w:val="28"/>
          <w:szCs w:val="28"/>
        </w:rPr>
        <w:t>:</w:t>
      </w:r>
      <w:r w:rsidRPr="00F22ABE">
        <w:rPr>
          <w:rFonts w:hint="eastAsia"/>
          <w:b/>
          <w:sz w:val="28"/>
          <w:szCs w:val="28"/>
        </w:rPr>
        <w:t>文学</w:t>
      </w:r>
      <w:bookmarkStart w:id="0" w:name="_GoBack"/>
      <w:bookmarkEnd w:id="0"/>
    </w:p>
    <w:p w:rsidR="00081757" w:rsidRPr="00F22ABE" w:rsidRDefault="00081757" w:rsidP="00F22ABE">
      <w:pPr>
        <w:rPr>
          <w:b/>
          <w:sz w:val="28"/>
          <w:szCs w:val="28"/>
        </w:rPr>
      </w:pPr>
      <w:r w:rsidRPr="00F22ABE">
        <w:rPr>
          <w:rFonts w:hint="eastAsia"/>
          <w:b/>
          <w:sz w:val="28"/>
          <w:szCs w:val="28"/>
        </w:rPr>
        <w:t>姓名</w:t>
      </w:r>
      <w:r w:rsidRPr="00F22ABE">
        <w:rPr>
          <w:b/>
          <w:sz w:val="28"/>
          <w:szCs w:val="28"/>
        </w:rPr>
        <w:t>:</w:t>
      </w:r>
      <w:r w:rsidRPr="00F22ABE">
        <w:rPr>
          <w:rFonts w:hint="eastAsia"/>
          <w:b/>
          <w:sz w:val="28"/>
          <w:szCs w:val="28"/>
        </w:rPr>
        <w:t>张瑞梅</w:t>
      </w:r>
      <w:r w:rsidRPr="00F22ABE">
        <w:rPr>
          <w:b/>
          <w:sz w:val="28"/>
          <w:szCs w:val="28"/>
        </w:rPr>
        <w:t xml:space="preserve">       </w:t>
      </w:r>
      <w:r w:rsidRPr="00F22ABE">
        <w:rPr>
          <w:rFonts w:hint="eastAsia"/>
          <w:b/>
          <w:sz w:val="28"/>
          <w:szCs w:val="28"/>
        </w:rPr>
        <w:t>学号</w:t>
      </w:r>
      <w:r w:rsidRPr="00F22ABE">
        <w:rPr>
          <w:b/>
          <w:sz w:val="28"/>
          <w:szCs w:val="28"/>
        </w:rPr>
        <w:t>:201207218</w:t>
      </w:r>
      <w:r>
        <w:rPr>
          <w:b/>
          <w:sz w:val="28"/>
          <w:szCs w:val="28"/>
        </w:rPr>
        <w:t xml:space="preserve">     </w:t>
      </w:r>
      <w:r w:rsidRPr="00F22ABE">
        <w:rPr>
          <w:rFonts w:hint="eastAsia"/>
          <w:b/>
          <w:sz w:val="28"/>
          <w:szCs w:val="28"/>
        </w:rPr>
        <w:t>指导老师</w:t>
      </w:r>
      <w:r w:rsidRPr="00F22ABE">
        <w:rPr>
          <w:b/>
          <w:sz w:val="28"/>
          <w:szCs w:val="28"/>
        </w:rPr>
        <w:t>:</w:t>
      </w:r>
      <w:r w:rsidRPr="00F22ABE">
        <w:rPr>
          <w:rFonts w:hint="eastAsia"/>
          <w:b/>
          <w:sz w:val="28"/>
          <w:szCs w:val="28"/>
        </w:rPr>
        <w:t>范跃芬</w:t>
      </w:r>
      <w:r w:rsidRPr="00F22ABE">
        <w:rPr>
          <w:b/>
          <w:sz w:val="28"/>
          <w:szCs w:val="28"/>
        </w:rPr>
        <w:t xml:space="preserve"> </w:t>
      </w:r>
      <w:r w:rsidRPr="00F22ABE">
        <w:rPr>
          <w:rFonts w:hint="eastAsia"/>
          <w:b/>
          <w:sz w:val="28"/>
          <w:szCs w:val="28"/>
        </w:rPr>
        <w:t>罗莎</w:t>
      </w:r>
    </w:p>
    <w:p w:rsidR="00081757" w:rsidRPr="00F22ABE" w:rsidRDefault="00081757" w:rsidP="00F22ABE">
      <w:pPr>
        <w:spacing w:line="360" w:lineRule="auto"/>
        <w:rPr>
          <w:b/>
          <w:sz w:val="32"/>
          <w:szCs w:val="32"/>
        </w:rPr>
      </w:pPr>
    </w:p>
    <w:p w:rsidR="00081757" w:rsidRPr="00F22ABE" w:rsidRDefault="00081757" w:rsidP="00F22ABE">
      <w:pPr>
        <w:spacing w:line="360" w:lineRule="auto"/>
        <w:ind w:firstLineChars="200" w:firstLine="31680"/>
        <w:rPr>
          <w:sz w:val="24"/>
          <w:szCs w:val="24"/>
        </w:rPr>
      </w:pPr>
      <w:r w:rsidRPr="00F22ABE">
        <w:rPr>
          <w:rFonts w:hint="eastAsia"/>
          <w:sz w:val="24"/>
          <w:szCs w:val="24"/>
        </w:rPr>
        <w:t>《卢济塔尼亚人之歌》被看作是现代的一部重要史诗，它气势雄伟，包罗万象。</w:t>
      </w:r>
      <w:r w:rsidRPr="00F22ABE">
        <w:rPr>
          <w:sz w:val="24"/>
          <w:szCs w:val="24"/>
        </w:rPr>
        <w:t>15</w:t>
      </w:r>
      <w:r w:rsidRPr="00F22ABE">
        <w:rPr>
          <w:rFonts w:hint="eastAsia"/>
          <w:sz w:val="24"/>
          <w:szCs w:val="24"/>
        </w:rPr>
        <w:t>世纪里葡萄牙达到了其黄金时代，而这部史诗所描写的也是这个顶点，其内容尤其集中在达</w:t>
      </w:r>
      <w:r w:rsidRPr="00F22ABE">
        <w:rPr>
          <w:sz w:val="24"/>
          <w:szCs w:val="24"/>
        </w:rPr>
        <w:t>•</w:t>
      </w:r>
      <w:r w:rsidRPr="00F22ABE">
        <w:rPr>
          <w:rFonts w:hint="eastAsia"/>
          <w:sz w:val="24"/>
          <w:szCs w:val="24"/>
        </w:rPr>
        <w:t>伽马的海上探险，在史诗中达</w:t>
      </w:r>
      <w:r w:rsidRPr="00F22ABE">
        <w:rPr>
          <w:sz w:val="24"/>
          <w:szCs w:val="24"/>
        </w:rPr>
        <w:t>•</w:t>
      </w:r>
      <w:r w:rsidRPr="00F22ABE">
        <w:rPr>
          <w:rFonts w:hint="eastAsia"/>
          <w:sz w:val="24"/>
          <w:szCs w:val="24"/>
        </w:rPr>
        <w:t>伽马代表了葡萄牙民族。</w:t>
      </w:r>
    </w:p>
    <w:p w:rsidR="00081757" w:rsidRPr="00F22ABE" w:rsidRDefault="00081757" w:rsidP="00F22ABE">
      <w:pPr>
        <w:spacing w:line="360" w:lineRule="auto"/>
        <w:rPr>
          <w:sz w:val="24"/>
          <w:szCs w:val="24"/>
        </w:rPr>
      </w:pPr>
      <w:r w:rsidRPr="00F22ABE">
        <w:rPr>
          <w:rFonts w:hint="eastAsia"/>
          <w:sz w:val="24"/>
          <w:szCs w:val="24"/>
        </w:rPr>
        <w:t>文章叙述了葡萄牙地理大发现时代诗人卡蒙斯</w:t>
      </w:r>
      <w:r w:rsidRPr="00F22ABE">
        <w:rPr>
          <w:sz w:val="24"/>
          <w:szCs w:val="24"/>
        </w:rPr>
        <w:t xml:space="preserve"> </w:t>
      </w:r>
      <w:r w:rsidRPr="00F22ABE">
        <w:rPr>
          <w:rFonts w:hint="eastAsia"/>
          <w:sz w:val="24"/>
          <w:szCs w:val="24"/>
        </w:rPr>
        <w:t>在葡萄牙、</w:t>
      </w:r>
      <w:r w:rsidRPr="00F22ABE">
        <w:rPr>
          <w:sz w:val="24"/>
          <w:szCs w:val="24"/>
        </w:rPr>
        <w:t xml:space="preserve"> </w:t>
      </w:r>
      <w:r w:rsidRPr="00F22ABE">
        <w:rPr>
          <w:rFonts w:hint="eastAsia"/>
          <w:sz w:val="24"/>
          <w:szCs w:val="24"/>
        </w:rPr>
        <w:t>北非、</w:t>
      </w:r>
      <w:r w:rsidRPr="00F22ABE">
        <w:rPr>
          <w:sz w:val="24"/>
          <w:szCs w:val="24"/>
        </w:rPr>
        <w:t xml:space="preserve"> </w:t>
      </w:r>
      <w:r w:rsidRPr="00F22ABE">
        <w:rPr>
          <w:rFonts w:hint="eastAsia"/>
          <w:sz w:val="24"/>
          <w:szCs w:val="24"/>
        </w:rPr>
        <w:t>印度果阿以及中国澳门波澜壮阔的生平事迹，</w:t>
      </w:r>
      <w:r w:rsidRPr="00F22ABE">
        <w:rPr>
          <w:sz w:val="24"/>
          <w:szCs w:val="24"/>
        </w:rPr>
        <w:t xml:space="preserve"> </w:t>
      </w:r>
      <w:r w:rsidRPr="00F22ABE">
        <w:rPr>
          <w:rFonts w:hint="eastAsia"/>
          <w:sz w:val="24"/>
          <w:szCs w:val="24"/>
        </w:rPr>
        <w:t>结合１６世纪欧洲天主教反宗教改革的背景、文艺复兴时代人类探索与发现的人文主义精神、</w:t>
      </w:r>
      <w:r w:rsidRPr="00F22ABE">
        <w:rPr>
          <w:sz w:val="24"/>
          <w:szCs w:val="24"/>
        </w:rPr>
        <w:t xml:space="preserve"> </w:t>
      </w:r>
      <w:r w:rsidRPr="00F22ABE">
        <w:rPr>
          <w:rFonts w:hint="eastAsia"/>
          <w:sz w:val="24"/>
          <w:szCs w:val="24"/>
        </w:rPr>
        <w:t>葡萄牙人国家起源以及远航印度和远东的历史、</w:t>
      </w:r>
      <w:r w:rsidRPr="00F22ABE">
        <w:rPr>
          <w:sz w:val="24"/>
          <w:szCs w:val="24"/>
        </w:rPr>
        <w:t xml:space="preserve"> </w:t>
      </w:r>
      <w:r w:rsidRPr="00F22ABE">
        <w:rPr>
          <w:rFonts w:hint="eastAsia"/>
          <w:sz w:val="24"/>
          <w:szCs w:val="24"/>
        </w:rPr>
        <w:t>当时欧洲人对人类学、</w:t>
      </w:r>
      <w:r w:rsidRPr="00F22ABE">
        <w:rPr>
          <w:sz w:val="24"/>
          <w:szCs w:val="24"/>
        </w:rPr>
        <w:t xml:space="preserve"> </w:t>
      </w:r>
      <w:r w:rsidRPr="00F22ABE">
        <w:rPr>
          <w:rFonts w:hint="eastAsia"/>
          <w:sz w:val="24"/>
          <w:szCs w:val="24"/>
        </w:rPr>
        <w:t>地理学以及宗教方面的知识，</w:t>
      </w:r>
      <w:r w:rsidRPr="00F22ABE">
        <w:rPr>
          <w:sz w:val="24"/>
          <w:szCs w:val="24"/>
        </w:rPr>
        <w:t xml:space="preserve"> </w:t>
      </w:r>
      <w:r w:rsidRPr="00F22ABE">
        <w:rPr>
          <w:rFonts w:hint="eastAsia"/>
          <w:sz w:val="24"/>
          <w:szCs w:val="24"/>
        </w:rPr>
        <w:t>分析了他所作的史诗《</w:t>
      </w:r>
      <w:r w:rsidRPr="00F22ABE">
        <w:rPr>
          <w:sz w:val="24"/>
          <w:szCs w:val="24"/>
        </w:rPr>
        <w:t xml:space="preserve"> </w:t>
      </w:r>
      <w:r w:rsidRPr="00F22ABE">
        <w:rPr>
          <w:rFonts w:hint="eastAsia"/>
          <w:sz w:val="24"/>
          <w:szCs w:val="24"/>
        </w:rPr>
        <w:t>卢济塔尼亚人之歌》</w:t>
      </w:r>
      <w:r w:rsidRPr="00F22ABE">
        <w:rPr>
          <w:sz w:val="24"/>
          <w:szCs w:val="24"/>
        </w:rPr>
        <w:t xml:space="preserve"> </w:t>
      </w:r>
      <w:r w:rsidRPr="00F22ABE">
        <w:rPr>
          <w:rFonts w:hint="eastAsia"/>
          <w:sz w:val="24"/>
          <w:szCs w:val="24"/>
        </w:rPr>
        <w:t>的内容及其时代意义。同时分析作者本人每写一篇时在诗中所包含的感情以及内心戏的分析，有利于读者今后更好的理解此文，理解卡蒙斯的内心世界。</w:t>
      </w:r>
    </w:p>
    <w:sectPr w:rsidR="00081757" w:rsidRPr="00F22ABE" w:rsidSect="00DF053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1757" w:rsidRDefault="00081757" w:rsidP="00F25879">
      <w:r>
        <w:separator/>
      </w:r>
    </w:p>
  </w:endnote>
  <w:endnote w:type="continuationSeparator" w:id="0">
    <w:p w:rsidR="00081757" w:rsidRDefault="00081757" w:rsidP="00F2587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1757" w:rsidRDefault="00081757" w:rsidP="00F25879">
      <w:r>
        <w:separator/>
      </w:r>
    </w:p>
  </w:footnote>
  <w:footnote w:type="continuationSeparator" w:id="0">
    <w:p w:rsidR="00081757" w:rsidRDefault="00081757" w:rsidP="00F2587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14272"/>
    <w:rsid w:val="00081757"/>
    <w:rsid w:val="00273CC8"/>
    <w:rsid w:val="0034778E"/>
    <w:rsid w:val="003C4D72"/>
    <w:rsid w:val="00432955"/>
    <w:rsid w:val="00514272"/>
    <w:rsid w:val="00711092"/>
    <w:rsid w:val="00744F8D"/>
    <w:rsid w:val="00855CE5"/>
    <w:rsid w:val="00927790"/>
    <w:rsid w:val="00BE1A32"/>
    <w:rsid w:val="00DF053C"/>
    <w:rsid w:val="00F22ABE"/>
    <w:rsid w:val="00F25879"/>
    <w:rsid w:val="00F43BE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Arial"/>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053C"/>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514272"/>
    <w:rPr>
      <w:rFonts w:cs="Times New Roman"/>
      <w:color w:val="auto"/>
      <w:u w:val="none"/>
      <w:effect w:val="none"/>
    </w:rPr>
  </w:style>
  <w:style w:type="paragraph" w:styleId="Header">
    <w:name w:val="header"/>
    <w:basedOn w:val="Normal"/>
    <w:link w:val="HeaderChar"/>
    <w:uiPriority w:val="99"/>
    <w:semiHidden/>
    <w:rsid w:val="00F2587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F25879"/>
    <w:rPr>
      <w:rFonts w:cs="Times New Roman"/>
      <w:sz w:val="18"/>
      <w:szCs w:val="18"/>
    </w:rPr>
  </w:style>
  <w:style w:type="paragraph" w:styleId="Footer">
    <w:name w:val="footer"/>
    <w:basedOn w:val="Normal"/>
    <w:link w:val="FooterChar"/>
    <w:uiPriority w:val="99"/>
    <w:semiHidden/>
    <w:rsid w:val="00F2587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F25879"/>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45</TotalTime>
  <Pages>1</Pages>
  <Words>65</Words>
  <Characters>371</Characters>
  <Application>Microsoft Office Outlook</Application>
  <DocSecurity>0</DocSecurity>
  <Lines>0</Lines>
  <Paragraphs>0</Paragraphs>
  <ScaleCrop>false</ScaleCrop>
  <Company>xx</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dc:creator>
  <cp:keywords/>
  <dc:description/>
  <cp:lastModifiedBy>lenovo</cp:lastModifiedBy>
  <cp:revision>7</cp:revision>
  <dcterms:created xsi:type="dcterms:W3CDTF">2016-01-08T05:09:00Z</dcterms:created>
  <dcterms:modified xsi:type="dcterms:W3CDTF">2016-01-13T08:15:00Z</dcterms:modified>
</cp:coreProperties>
</file>